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  <w:bookmarkStart w:id="0" w:name="_Hlk47994457"/>
      <w:r>
        <w:rPr>
          <w:rFonts w:cs="宋体" w:asciiTheme="minorEastAsia" w:hAnsiTheme="minorEastAsia"/>
          <w:b/>
          <w:sz w:val="24"/>
          <w:szCs w:val="24"/>
        </w:rPr>
        <w:t xml:space="preserve">   </w:t>
      </w:r>
      <w:r>
        <w:rPr>
          <w:rFonts w:hint="eastAsia" w:cs="宋体" w:asciiTheme="minorEastAsia" w:hAnsiTheme="minorEastAsia"/>
          <w:b/>
          <w:sz w:val="24"/>
          <w:szCs w:val="24"/>
        </w:rPr>
        <w:t xml:space="preserve"> </w:t>
      </w:r>
      <w:r>
        <w:rPr>
          <w:rFonts w:cs="宋体" w:asciiTheme="minorEastAsia" w:hAnsiTheme="minorEastAsia"/>
          <w:b/>
          <w:sz w:val="24"/>
          <w:szCs w:val="24"/>
        </w:rPr>
        <w:t xml:space="preserve">        </w:t>
      </w: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72"/>
          <w:szCs w:val="72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72"/>
          <w:szCs w:val="72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84"/>
          <w:szCs w:val="84"/>
        </w:rPr>
      </w:pPr>
      <w:r>
        <w:rPr>
          <w:rFonts w:hint="eastAsia" w:cs="宋体" w:asciiTheme="minorEastAsia" w:hAnsiTheme="minorEastAsia"/>
          <w:b/>
          <w:sz w:val="84"/>
          <w:szCs w:val="84"/>
        </w:rPr>
        <w:t>FIF智慧教学平台</w:t>
      </w: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84"/>
          <w:szCs w:val="84"/>
        </w:rPr>
      </w:pPr>
      <w:r>
        <w:rPr>
          <w:rFonts w:hint="eastAsia" w:cs="宋体" w:asciiTheme="minorEastAsia" w:hAnsiTheme="minorEastAsia"/>
          <w:b/>
          <w:sz w:val="84"/>
          <w:szCs w:val="84"/>
        </w:rPr>
        <w:t>学生端</w:t>
      </w: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84"/>
          <w:szCs w:val="84"/>
        </w:rPr>
      </w:pPr>
      <w:r>
        <w:rPr>
          <w:rFonts w:hint="eastAsia" w:cs="宋体" w:asciiTheme="minorEastAsia" w:hAnsiTheme="minorEastAsia"/>
          <w:b/>
          <w:sz w:val="84"/>
          <w:szCs w:val="84"/>
        </w:rPr>
        <w:t>使用手册</w:t>
      </w: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rPr>
          <w:rFonts w:cs="宋体" w:asciiTheme="minorEastAsia" w:hAnsiTheme="minorEastAsia"/>
          <w:b/>
          <w:sz w:val="24"/>
          <w:szCs w:val="24"/>
        </w:rPr>
      </w:pPr>
    </w:p>
    <w:p>
      <w:pPr>
        <w:pStyle w:val="12"/>
        <w:tabs>
          <w:tab w:val="right" w:leader="dot" w:pos="8296"/>
        </w:tabs>
        <w:jc w:val="center"/>
        <w:rPr>
          <w:rFonts w:cs="宋体" w:asciiTheme="minorEastAsia" w:hAnsiTheme="minorEastAsia"/>
          <w:b/>
          <w:sz w:val="28"/>
          <w:szCs w:val="28"/>
        </w:rPr>
      </w:pPr>
      <w:r>
        <w:rPr>
          <w:rFonts w:hint="eastAsia" w:cs="宋体" w:asciiTheme="minorEastAsia" w:hAnsiTheme="minorEastAsia"/>
          <w:b/>
          <w:sz w:val="28"/>
          <w:szCs w:val="28"/>
        </w:rPr>
        <w:t>目录</w:t>
      </w:r>
    </w:p>
    <w:p>
      <w:pPr>
        <w:pStyle w:val="12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rPr>
          <w:rFonts w:cs="宋体" w:asciiTheme="minorEastAsia" w:hAnsiTheme="minorEastAsia"/>
          <w:b/>
          <w:sz w:val="28"/>
          <w:szCs w:val="28"/>
        </w:rPr>
        <w:fldChar w:fldCharType="begin"/>
      </w:r>
      <w:r>
        <w:rPr>
          <w:rFonts w:cs="宋体" w:asciiTheme="minorEastAsia" w:hAnsiTheme="minorEastAsia"/>
          <w:b/>
          <w:sz w:val="28"/>
          <w:szCs w:val="28"/>
        </w:rPr>
        <w:instrText xml:space="preserve"> TOC \o "1-3" \h \z \u </w:instrText>
      </w:r>
      <w:r>
        <w:rPr>
          <w:rFonts w:cs="宋体" w:asciiTheme="minorEastAsia" w:hAnsiTheme="minorEastAsia"/>
          <w:b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"_Toc116218455"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1.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角色权限说明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_Toc116218455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2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12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"_Toc116218456"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2.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平台登录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_Toc116218456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2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12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"_Toc116218457"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功能说明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_Toc116218457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4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13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"_Toc116218458"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3.1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我的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_Toc116218458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4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"_Toc116218459"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3.1.1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我的教学班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_Toc116218459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4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"_Toc116218460"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3.1.2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个人设置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_Toc116218460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6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7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"_Toc116218461"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3.1.3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账号管理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_Toc116218461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8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13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"_Toc116218462"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3.2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消息中心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_Toc116218462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9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13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"_Toc116218463"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3.3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首页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_Toc116218463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9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13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"_Toc116218464"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bCs/>
          <w:sz w:val="28"/>
          <w:szCs w:val="28"/>
        </w:rPr>
        <w:t>3.4</w:t>
      </w:r>
      <w:r>
        <w:rPr>
          <w:rStyle w:val="21"/>
          <w:rFonts w:hint="eastAsia" w:cs="宋体" w:asciiTheme="minorEastAsia" w:hAnsiTheme="minorEastAsia"/>
          <w:b/>
          <w:bCs/>
          <w:sz w:val="28"/>
          <w:szCs w:val="28"/>
        </w:rPr>
        <w:t>进入应用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_Toc116218464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10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pStyle w:val="13"/>
        <w:tabs>
          <w:tab w:val="right" w:leader="dot" w:pos="8296"/>
        </w:tabs>
        <w:rPr>
          <w:rFonts w:asciiTheme="minorEastAsia" w:hAnsiTheme="minorEastAsia"/>
          <w:b/>
          <w:sz w:val="28"/>
          <w:szCs w:val="28"/>
        </w:rPr>
      </w:pPr>
      <w:r>
        <w:fldChar w:fldCharType="begin"/>
      </w:r>
      <w:r>
        <w:instrText xml:space="preserve"> HYPERLINK \l "_Toc116218465" </w:instrText>
      </w:r>
      <w:r>
        <w:fldChar w:fldCharType="separate"/>
      </w:r>
      <w:r>
        <w:rPr>
          <w:rStyle w:val="21"/>
          <w:rFonts w:cs="宋体" w:asciiTheme="minorEastAsia" w:hAnsiTheme="minorEastAsia"/>
          <w:b/>
          <w:sz w:val="28"/>
          <w:szCs w:val="28"/>
        </w:rPr>
        <w:t>3.5</w:t>
      </w:r>
      <w:r>
        <w:rPr>
          <w:rStyle w:val="21"/>
          <w:rFonts w:hint="eastAsia" w:cs="宋体" w:asciiTheme="minorEastAsia" w:hAnsiTheme="minorEastAsia"/>
          <w:b/>
          <w:sz w:val="28"/>
          <w:szCs w:val="28"/>
        </w:rPr>
        <w:t>任务中心</w:t>
      </w:r>
      <w:r>
        <w:rPr>
          <w:rFonts w:asciiTheme="minorEastAsia" w:hAnsiTheme="minorEastAsia"/>
          <w:b/>
          <w:sz w:val="28"/>
          <w:szCs w:val="28"/>
        </w:rPr>
        <w:tab/>
      </w:r>
      <w:r>
        <w:rPr>
          <w:rFonts w:asciiTheme="minorEastAsia" w:hAnsiTheme="minorEastAsia"/>
          <w:b/>
          <w:sz w:val="28"/>
          <w:szCs w:val="28"/>
        </w:rPr>
        <w:fldChar w:fldCharType="begin"/>
      </w:r>
      <w:r>
        <w:rPr>
          <w:rFonts w:asciiTheme="minorEastAsia" w:hAnsiTheme="minorEastAsia"/>
          <w:b/>
          <w:sz w:val="28"/>
          <w:szCs w:val="28"/>
        </w:rPr>
        <w:instrText xml:space="preserve"> PAGEREF _Toc116218465 \h </w:instrText>
      </w:r>
      <w:r>
        <w:rPr>
          <w:rFonts w:asciiTheme="minorEastAsia" w:hAnsiTheme="minorEastAsia"/>
          <w:b/>
          <w:sz w:val="28"/>
          <w:szCs w:val="28"/>
        </w:rPr>
        <w:fldChar w:fldCharType="separate"/>
      </w:r>
      <w:r>
        <w:rPr>
          <w:rFonts w:asciiTheme="minorEastAsia" w:hAnsiTheme="minorEastAsia"/>
          <w:b/>
          <w:sz w:val="28"/>
          <w:szCs w:val="28"/>
        </w:rPr>
        <w:t>10</w:t>
      </w:r>
      <w:r>
        <w:rPr>
          <w:rFonts w:asciiTheme="minorEastAsia" w:hAnsiTheme="minorEastAsia"/>
          <w:b/>
          <w:sz w:val="28"/>
          <w:szCs w:val="28"/>
        </w:rPr>
        <w:fldChar w:fldCharType="end"/>
      </w:r>
      <w:r>
        <w:rPr>
          <w:rFonts w:asciiTheme="minorEastAsia" w:hAnsiTheme="minorEastAsia"/>
          <w:b/>
          <w:sz w:val="28"/>
          <w:szCs w:val="28"/>
        </w:rPr>
        <w:fldChar w:fldCharType="end"/>
      </w: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  <w:r>
        <w:rPr>
          <w:rFonts w:cs="宋体" w:asciiTheme="minorEastAsia" w:hAnsiTheme="minorEastAsia"/>
          <w:b/>
          <w:sz w:val="28"/>
          <w:szCs w:val="28"/>
        </w:rPr>
        <w:fldChar w:fldCharType="end"/>
      </w: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  <w:rPr>
          <w:rFonts w:cs="宋体" w:asciiTheme="minorEastAsia" w:hAnsiTheme="minorEastAsia"/>
          <w:b/>
          <w:sz w:val="24"/>
          <w:szCs w:val="24"/>
        </w:rPr>
      </w:pPr>
    </w:p>
    <w:p>
      <w:pPr>
        <w:tabs>
          <w:tab w:val="center" w:pos="4213"/>
          <w:tab w:val="left" w:pos="6201"/>
        </w:tabs>
        <w:spacing w:before="156" w:beforeLines="50" w:after="156" w:afterLines="50" w:line="360" w:lineRule="auto"/>
        <w:jc w:val="left"/>
        <w:rPr>
          <w:rFonts w:hint="eastAsia" w:cs="宋体" w:asciiTheme="minorEastAsia" w:hAnsiTheme="minorEastAsia"/>
          <w:b/>
          <w:sz w:val="24"/>
          <w:szCs w:val="24"/>
        </w:rPr>
      </w:pPr>
    </w:p>
    <w:p>
      <w:pPr>
        <w:pStyle w:val="2"/>
        <w:numPr>
          <w:ilvl w:val="0"/>
          <w:numId w:val="0"/>
        </w:numPr>
        <w:rPr>
          <w:rFonts w:ascii="宋体" w:hAnsi="宋体" w:cs="宋体"/>
          <w:sz w:val="28"/>
          <w:szCs w:val="28"/>
        </w:rPr>
      </w:pPr>
      <w:bookmarkStart w:id="1" w:name="_Toc116207545"/>
      <w:bookmarkStart w:id="2" w:name="_Toc116218455"/>
      <w:bookmarkStart w:id="3" w:name="_Toc28784"/>
      <w:r>
        <w:rPr>
          <w:rFonts w:hint="eastAsia" w:ascii="宋体" w:hAnsi="宋体" w:cs="宋体"/>
          <w:sz w:val="28"/>
          <w:szCs w:val="28"/>
        </w:rPr>
        <w:t>1.角色权限说明</w:t>
      </w:r>
      <w:bookmarkEnd w:id="1"/>
      <w:bookmarkEnd w:id="2"/>
      <w:bookmarkEnd w:id="3"/>
      <w:r>
        <w:rPr>
          <w:rFonts w:hint="eastAsia" w:ascii="宋体" w:hAnsi="宋体" w:cs="宋体"/>
          <w:sz w:val="28"/>
          <w:szCs w:val="28"/>
        </w:rPr>
        <w:t xml:space="preserve"> </w:t>
      </w:r>
    </w:p>
    <w:p>
      <w:pPr>
        <w:rPr>
          <w:rStyle w:val="20"/>
          <w:b w:val="0"/>
          <w:bCs w:val="0"/>
          <w:sz w:val="28"/>
          <w:szCs w:val="32"/>
        </w:rPr>
      </w:pPr>
      <w:r>
        <w:rPr>
          <w:rStyle w:val="20"/>
          <w:rFonts w:hint="eastAsia"/>
          <w:b w:val="0"/>
          <w:bCs w:val="0"/>
          <w:sz w:val="28"/>
          <w:szCs w:val="32"/>
        </w:rPr>
        <w:t>本手册是F</w:t>
      </w:r>
      <w:r>
        <w:rPr>
          <w:rStyle w:val="20"/>
          <w:b w:val="0"/>
          <w:bCs w:val="0"/>
          <w:sz w:val="28"/>
          <w:szCs w:val="32"/>
        </w:rPr>
        <w:t>IF</w:t>
      </w:r>
      <w:r>
        <w:rPr>
          <w:rStyle w:val="20"/>
          <w:rFonts w:hint="eastAsia"/>
          <w:b w:val="0"/>
          <w:bCs w:val="0"/>
          <w:sz w:val="28"/>
          <w:szCs w:val="32"/>
        </w:rPr>
        <w:t>智慧教学平台学生端功能使用操作说明。</w:t>
      </w:r>
    </w:p>
    <w:p>
      <w:pPr>
        <w:pStyle w:val="2"/>
        <w:numPr>
          <w:ilvl w:val="0"/>
          <w:numId w:val="0"/>
        </w:numPr>
        <w:rPr>
          <w:rFonts w:ascii="宋体" w:hAnsi="宋体" w:cs="宋体"/>
          <w:sz w:val="28"/>
          <w:szCs w:val="28"/>
        </w:rPr>
      </w:pPr>
      <w:bookmarkStart w:id="4" w:name="_Toc116207546"/>
      <w:bookmarkStart w:id="5" w:name="_Toc20539"/>
      <w:bookmarkStart w:id="6" w:name="_Toc116218456"/>
      <w:r>
        <w:rPr>
          <w:rFonts w:hint="eastAsia" w:ascii="宋体" w:hAnsi="宋体" w:cs="宋体"/>
          <w:sz w:val="28"/>
          <w:szCs w:val="28"/>
        </w:rPr>
        <w:t>2.平台登录</w:t>
      </w:r>
      <w:bookmarkEnd w:id="4"/>
      <w:bookmarkEnd w:id="5"/>
      <w:bookmarkEnd w:id="6"/>
      <w:r>
        <w:rPr>
          <w:rFonts w:hint="eastAsia" w:ascii="宋体" w:hAnsi="宋体" w:cs="宋体"/>
          <w:sz w:val="28"/>
          <w:szCs w:val="28"/>
        </w:rPr>
        <w:t xml:space="preserve"> </w:t>
      </w:r>
    </w:p>
    <w:p>
      <w:pPr>
        <w:spacing w:line="300" w:lineRule="auto"/>
        <w:ind w:firstLine="560" w:firstLineChars="200"/>
        <w:rPr>
          <w:rStyle w:val="21"/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登录地址：</w:t>
      </w:r>
      <w:r>
        <w:rPr>
          <w:rFonts w:hint="eastAsia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"https://www.fifedu.com/" </w:instrText>
      </w:r>
      <w:r>
        <w:rPr>
          <w:rFonts w:hint="eastAsia"/>
        </w:rPr>
        <w:fldChar w:fldCharType="separate"/>
      </w:r>
      <w:r>
        <w:rPr>
          <w:rStyle w:val="21"/>
          <w:rFonts w:hint="eastAsia" w:ascii="宋体" w:hAnsi="宋体" w:eastAsia="宋体" w:cs="宋体"/>
          <w:sz w:val="28"/>
          <w:szCs w:val="28"/>
        </w:rPr>
        <w:t>https://www.fifedu.com/</w:t>
      </w:r>
      <w:r>
        <w:rPr>
          <w:rStyle w:val="21"/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推荐浏览器：谷歌，火狐，360极速浏览器</w:t>
      </w:r>
    </w:p>
    <w:p>
      <w:pPr>
        <w:widowControl/>
        <w:shd w:val="clear" w:color="auto" w:fill="FFFFFF"/>
        <w:spacing w:line="300" w:lineRule="auto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登录方式分为：账号登录、手机登录、使用FIF</w:t>
      </w:r>
      <w:r>
        <w:rPr>
          <w:rFonts w:hint="eastAsia" w:ascii="宋体" w:hAnsi="宋体" w:eastAsia="宋体" w:cs="宋体"/>
          <w:kern w:val="0"/>
          <w:sz w:val="28"/>
          <w:szCs w:val="28"/>
        </w:rPr>
        <w:t>智慧教学平台APP扫描二维码、微信登录、钉钉登录</w:t>
      </w:r>
    </w:p>
    <w:p>
      <w:pPr>
        <w:jc w:val="center"/>
      </w:pPr>
      <w:r>
        <w:drawing>
          <wp:inline distT="0" distB="0" distL="0" distR="0">
            <wp:extent cx="3086100" cy="4629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t>登陆后可以进入相对应应用，并且可以查看校内新闻和通知公告，操作指南以及常见问题。</w:t>
      </w:r>
    </w:p>
    <w:p>
      <w:pPr>
        <w:spacing w:line="300" w:lineRule="auto"/>
      </w:pPr>
      <w:r>
        <w:drawing>
          <wp:inline distT="0" distB="0" distL="114300" distR="114300">
            <wp:extent cx="4958080" cy="2769870"/>
            <wp:effectExtent l="0" t="0" r="1397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45380" cy="175260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_GoBack"/>
      <w:bookmarkEnd w:id="37"/>
    </w:p>
    <w:p>
      <w:pPr>
        <w:ind w:firstLine="562" w:firstLineChars="200"/>
        <w:rPr>
          <w:rFonts w:ascii="宋体" w:hAnsi="宋体" w:cs="宋体"/>
          <w:b/>
          <w:sz w:val="28"/>
          <w:szCs w:val="24"/>
        </w:rPr>
      </w:pPr>
      <w:bookmarkStart w:id="7" w:name="_Toc17642"/>
      <w:r>
        <w:rPr>
          <w:rFonts w:hint="eastAsia" w:ascii="宋体" w:hAnsi="宋体" w:cs="宋体"/>
          <w:b/>
          <w:sz w:val="28"/>
          <w:szCs w:val="24"/>
        </w:rPr>
        <w:t>（1）账号登录</w:t>
      </w:r>
      <w:bookmarkEnd w:id="7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bookmarkStart w:id="8" w:name="_Hlk48740942"/>
      <w:r>
        <w:rPr>
          <w:rFonts w:hint="eastAsia" w:ascii="宋体" w:hAnsi="宋体" w:eastAsia="宋体" w:cs="宋体"/>
          <w:sz w:val="28"/>
          <w:szCs w:val="28"/>
        </w:rPr>
        <w:t>若选择账号登录，输入账号密码登录即可（如果超管设置了强制绑定了手机号，还需要绑定手机号）。账号为学校简称+学号，若不知道学校简称。可以点击“查询学校简称”进行查询。</w:t>
      </w:r>
      <w:bookmarkEnd w:id="8"/>
      <w:r>
        <w:rPr>
          <w:rFonts w:hint="eastAsia" w:ascii="宋体" w:hAnsi="宋体" w:eastAsia="宋体" w:cs="宋体"/>
          <w:sz w:val="28"/>
          <w:szCs w:val="28"/>
        </w:rPr>
        <w:t>比如账号为fifedu20220201（其中fifedu是学校的简称，20220201是学生的学号），初始密码和账号一致（密码中的字母均为小写）。</w:t>
      </w:r>
    </w:p>
    <w:p>
      <w:pPr>
        <w:ind w:firstLine="562" w:firstLineChars="200"/>
        <w:rPr>
          <w:rFonts w:ascii="宋体" w:hAnsi="宋体" w:cs="宋体"/>
          <w:sz w:val="28"/>
          <w:szCs w:val="28"/>
        </w:rPr>
      </w:pPr>
      <w:bookmarkStart w:id="9" w:name="_Toc26651"/>
      <w:r>
        <w:rPr>
          <w:rFonts w:hint="eastAsia" w:ascii="宋体" w:hAnsi="宋体" w:cs="宋体"/>
          <w:b/>
          <w:sz w:val="28"/>
          <w:szCs w:val="24"/>
        </w:rPr>
        <w:t>（2）手机登录</w:t>
      </w:r>
      <w:bookmarkEnd w:id="9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输入手机号登录，（如果手机号没有绑定账号，则需要绑定账号）</w:t>
      </w:r>
    </w:p>
    <w:p>
      <w:pPr>
        <w:ind w:firstLine="562" w:firstLineChars="200"/>
        <w:rPr>
          <w:rFonts w:ascii="宋体" w:hAnsi="宋体" w:cs="宋体"/>
          <w:b/>
          <w:sz w:val="28"/>
          <w:szCs w:val="28"/>
        </w:rPr>
      </w:pPr>
      <w:bookmarkStart w:id="10" w:name="_Toc637"/>
      <w:r>
        <w:rPr>
          <w:rFonts w:hint="eastAsia" w:ascii="宋体" w:hAnsi="宋体" w:cs="宋体"/>
          <w:b/>
          <w:sz w:val="28"/>
          <w:szCs w:val="24"/>
        </w:rPr>
        <w:t>（3）</w:t>
      </w:r>
      <w:r>
        <w:rPr>
          <w:rFonts w:hint="eastAsia" w:ascii="宋体" w:hAnsi="宋体" w:cs="宋体"/>
          <w:b/>
          <w:sz w:val="28"/>
          <w:szCs w:val="28"/>
        </w:rPr>
        <w:t>使用讯飞智教学APP扫描二维码</w:t>
      </w:r>
      <w:bookmarkEnd w:id="10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需要下载讯飞智教学app，登陆上以后在页面右上方扫一扫登录二维码即可成功登录。</w:t>
      </w:r>
    </w:p>
    <w:p>
      <w:pPr>
        <w:ind w:firstLine="562" w:firstLineChars="200"/>
        <w:rPr>
          <w:rFonts w:ascii="宋体" w:hAnsi="宋体" w:cs="宋体"/>
          <w:b/>
          <w:sz w:val="28"/>
          <w:szCs w:val="28"/>
        </w:rPr>
      </w:pPr>
      <w:bookmarkStart w:id="11" w:name="_Toc20582"/>
      <w:r>
        <w:rPr>
          <w:rFonts w:hint="eastAsia" w:ascii="宋体" w:hAnsi="宋体" w:cs="宋体"/>
          <w:b/>
          <w:sz w:val="28"/>
          <w:szCs w:val="24"/>
        </w:rPr>
        <w:t>（4）</w:t>
      </w:r>
      <w:r>
        <w:rPr>
          <w:rFonts w:hint="eastAsia" w:ascii="宋体" w:hAnsi="宋体" w:cs="宋体"/>
          <w:b/>
          <w:sz w:val="28"/>
          <w:szCs w:val="28"/>
        </w:rPr>
        <w:t>微信登录</w:t>
      </w:r>
      <w:bookmarkEnd w:id="11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点击微信，使用微信扫码登录。若账号没有绑定过微信，需要先登录账号绑定微信</w:t>
      </w:r>
    </w:p>
    <w:p>
      <w:pPr>
        <w:ind w:firstLine="562" w:firstLineChars="200"/>
        <w:rPr>
          <w:rFonts w:ascii="宋体" w:hAnsi="宋体" w:cs="宋体"/>
          <w:b/>
          <w:sz w:val="28"/>
          <w:szCs w:val="28"/>
        </w:rPr>
      </w:pPr>
      <w:bookmarkStart w:id="12" w:name="_Toc21675"/>
      <w:r>
        <w:rPr>
          <w:rFonts w:hint="eastAsia" w:ascii="宋体" w:hAnsi="宋体" w:cs="宋体"/>
          <w:b/>
          <w:sz w:val="28"/>
          <w:szCs w:val="24"/>
        </w:rPr>
        <w:t>（5）</w:t>
      </w:r>
      <w:r>
        <w:rPr>
          <w:rFonts w:hint="eastAsia" w:ascii="宋体" w:hAnsi="宋体" w:cs="宋体"/>
          <w:b/>
          <w:sz w:val="28"/>
          <w:szCs w:val="28"/>
        </w:rPr>
        <w:t>钉钉登录</w:t>
      </w:r>
      <w:bookmarkEnd w:id="12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点击“钉钉”，使用钉钉扫码登录。若账号没有绑定过钉钉，需要先登录账号绑定钉钉</w:t>
      </w:r>
    </w:p>
    <w:p>
      <w:pPr>
        <w:ind w:firstLine="562" w:firstLineChars="200"/>
        <w:rPr>
          <w:rFonts w:ascii="宋体" w:hAnsi="宋体" w:cs="宋体"/>
          <w:b/>
          <w:sz w:val="28"/>
          <w:szCs w:val="28"/>
        </w:rPr>
      </w:pPr>
      <w:bookmarkStart w:id="13" w:name="_Toc28233"/>
      <w:r>
        <w:rPr>
          <w:rFonts w:hint="eastAsia" w:ascii="宋体" w:hAnsi="宋体" w:cs="宋体"/>
          <w:b/>
          <w:sz w:val="28"/>
          <w:szCs w:val="24"/>
        </w:rPr>
        <w:t>（6）</w:t>
      </w:r>
      <w:r>
        <w:rPr>
          <w:rFonts w:hint="eastAsia" w:ascii="宋体" w:hAnsi="宋体" w:cs="宋体"/>
          <w:b/>
          <w:sz w:val="28"/>
          <w:szCs w:val="28"/>
        </w:rPr>
        <w:t>忘记密码</w:t>
      </w:r>
      <w:bookmarkEnd w:id="13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若忘记密码，点击“忘记密码”找回即可，可以通过手机验证码重新设置。若账号忘记或绑定手机号不可用，可以联系所在教学班老师重置密码。</w:t>
      </w:r>
    </w:p>
    <w:p>
      <w:pPr>
        <w:pStyle w:val="2"/>
        <w:numPr>
          <w:ilvl w:val="0"/>
          <w:numId w:val="0"/>
        </w:numPr>
        <w:spacing w:line="300" w:lineRule="auto"/>
        <w:rPr>
          <w:rFonts w:ascii="宋体" w:hAnsi="宋体" w:cs="宋体"/>
          <w:sz w:val="28"/>
          <w:szCs w:val="28"/>
        </w:rPr>
      </w:pPr>
      <w:bookmarkStart w:id="14" w:name="_Toc7389"/>
      <w:bookmarkStart w:id="15" w:name="_Toc116218457"/>
      <w:bookmarkStart w:id="16" w:name="_Toc116207547"/>
      <w:r>
        <w:rPr>
          <w:rFonts w:hint="eastAsia" w:ascii="宋体" w:hAnsi="宋体" w:cs="宋体"/>
          <w:sz w:val="28"/>
          <w:szCs w:val="28"/>
        </w:rPr>
        <w:t>3.</w:t>
      </w:r>
      <w:bookmarkEnd w:id="14"/>
      <w:r>
        <w:rPr>
          <w:rFonts w:hint="eastAsia" w:ascii="宋体" w:hAnsi="宋体" w:cs="宋体"/>
          <w:sz w:val="28"/>
          <w:szCs w:val="28"/>
        </w:rPr>
        <w:t>功能说明</w:t>
      </w:r>
      <w:bookmarkEnd w:id="15"/>
    </w:p>
    <w:p>
      <w:pPr>
        <w:pStyle w:val="3"/>
        <w:rPr>
          <w:rFonts w:hint="eastAsia" w:ascii="宋体" w:hAnsi="宋体" w:cs="宋体"/>
          <w:sz w:val="28"/>
          <w:szCs w:val="28"/>
        </w:rPr>
      </w:pPr>
      <w:bookmarkStart w:id="17" w:name="_Toc116218458"/>
      <w:r>
        <w:rPr>
          <w:rFonts w:ascii="宋体" w:hAnsi="宋体" w:cs="宋体"/>
          <w:sz w:val="28"/>
          <w:szCs w:val="28"/>
        </w:rPr>
        <w:t>3.1</w:t>
      </w:r>
      <w:r>
        <w:rPr>
          <w:rFonts w:hint="eastAsia" w:ascii="宋体" w:hAnsi="宋体" w:cs="宋体"/>
          <w:sz w:val="28"/>
          <w:szCs w:val="28"/>
        </w:rPr>
        <w:t>我的</w:t>
      </w:r>
      <w:bookmarkEnd w:id="17"/>
    </w:p>
    <w:p>
      <w:pPr>
        <w:pStyle w:val="4"/>
        <w:ind w:left="0"/>
        <w:rPr>
          <w:rFonts w:ascii="宋体" w:hAnsi="宋体" w:cs="宋体"/>
          <w:sz w:val="28"/>
          <w:szCs w:val="28"/>
        </w:rPr>
      </w:pPr>
      <w:bookmarkStart w:id="18" w:name="_Toc116218459"/>
      <w:r>
        <w:rPr>
          <w:rFonts w:hint="eastAsia" w:ascii="宋体" w:hAnsi="宋体" w:cs="宋体"/>
          <w:sz w:val="28"/>
          <w:szCs w:val="28"/>
        </w:rPr>
        <w:t>3.1.1我的教学班</w:t>
      </w:r>
      <w:bookmarkEnd w:id="16"/>
      <w:bookmarkEnd w:id="18"/>
    </w:p>
    <w:p>
      <w:pPr>
        <w:pStyle w:val="5"/>
        <w:rPr>
          <w:rFonts w:ascii="宋体" w:hAnsi="宋体" w:cs="宋体"/>
          <w:sz w:val="28"/>
        </w:rPr>
      </w:pPr>
      <w:r>
        <w:rPr>
          <w:rFonts w:ascii="宋体" w:hAnsi="宋体" w:cs="宋体"/>
          <w:sz w:val="28"/>
        </w:rPr>
        <w:t>3.1.1.1.1</w:t>
      </w:r>
      <w:r>
        <w:rPr>
          <w:rFonts w:hint="eastAsia" w:ascii="宋体" w:hAnsi="宋体" w:cs="宋体"/>
          <w:sz w:val="28"/>
        </w:rPr>
        <w:t>加入班级</w:t>
      </w:r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步骤一：点击“我的班级”-“加入班级“按钮”</w:t>
      </w:r>
    </w:p>
    <w:p>
      <w:r>
        <w:drawing>
          <wp:inline distT="0" distB="0" distL="0" distR="0">
            <wp:extent cx="5274310" cy="1576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步骤二：输入班级码，点击“保存”，班级码需要提前像老师获取。</w:t>
      </w:r>
    </w:p>
    <w:p>
      <w:pPr>
        <w:jc w:val="center"/>
      </w:pPr>
      <w:r>
        <w:drawing>
          <wp:inline distT="0" distB="0" distL="0" distR="0">
            <wp:extent cx="3475990" cy="26187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rPr>
          <w:sz w:val="28"/>
          <w:szCs w:val="32"/>
        </w:rPr>
      </w:pPr>
      <w:r>
        <w:rPr>
          <w:rFonts w:ascii="宋体" w:hAnsi="宋体" w:cs="宋体"/>
          <w:sz w:val="28"/>
        </w:rPr>
        <w:t>3.1.1.1.2</w:t>
      </w:r>
      <w:r>
        <w:rPr>
          <w:rFonts w:hint="eastAsia" w:ascii="宋体" w:hAnsi="宋体" w:cs="宋体"/>
          <w:sz w:val="28"/>
        </w:rPr>
        <w:t>查看</w:t>
      </w:r>
      <w:r>
        <w:rPr>
          <w:rFonts w:hint="eastAsia"/>
          <w:sz w:val="28"/>
          <w:szCs w:val="32"/>
        </w:rPr>
        <w:t>我的班级伙伴</w:t>
      </w:r>
    </w:p>
    <w:p>
      <w:pPr>
        <w:spacing w:line="30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步骤一：点击“我的小伙伴”按钮</w:t>
      </w:r>
    </w:p>
    <w:p>
      <w:pPr>
        <w:spacing w:line="300" w:lineRule="auto"/>
      </w:pPr>
      <w:r>
        <w:drawing>
          <wp:inline distT="0" distB="0" distL="0" distR="0">
            <wp:extent cx="5274310" cy="160528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步骤二：查看我的小伙伴</w:t>
      </w:r>
    </w:p>
    <w:p>
      <w:pPr>
        <w:spacing w:line="300" w:lineRule="auto"/>
      </w:pPr>
      <w:r>
        <w:drawing>
          <wp:inline distT="0" distB="0" distL="0" distR="0">
            <wp:extent cx="5274310" cy="171640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8"/>
          <w:szCs w:val="32"/>
        </w:rPr>
      </w:pPr>
      <w:r>
        <w:rPr>
          <w:rFonts w:ascii="宋体" w:hAnsi="宋体" w:cs="宋体"/>
          <w:sz w:val="28"/>
        </w:rPr>
        <w:t>3.1.1.1.3</w:t>
      </w:r>
      <w:r>
        <w:rPr>
          <w:rFonts w:hint="eastAsia"/>
          <w:sz w:val="28"/>
          <w:szCs w:val="32"/>
        </w:rPr>
        <w:t>我的分组</w:t>
      </w:r>
    </w:p>
    <w:p>
      <w:pPr>
        <w:spacing w:line="30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步骤一：点击班级封面“我的分组”按钮</w:t>
      </w:r>
    </w:p>
    <w:p>
      <w:r>
        <w:drawing>
          <wp:inline distT="0" distB="0" distL="0" distR="0">
            <wp:extent cx="5274310" cy="16306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步骤二：可以加入分组和查看分组详情</w:t>
      </w:r>
    </w:p>
    <w:p>
      <w:pPr>
        <w:spacing w:line="300" w:lineRule="auto"/>
        <w:ind w:firstLine="560" w:firstLineChars="200"/>
        <w:rPr>
          <w:sz w:val="28"/>
          <w:szCs w:val="32"/>
        </w:rPr>
      </w:pPr>
      <w:r>
        <w:rPr>
          <w:sz w:val="28"/>
          <w:szCs w:val="32"/>
        </w:rPr>
        <w:t>可以输入口令加入自由分组；</w:t>
      </w:r>
      <w:r>
        <w:rPr>
          <w:rFonts w:hint="eastAsia"/>
          <w:sz w:val="28"/>
          <w:szCs w:val="32"/>
        </w:rPr>
        <w:t>加入分组后，如果是自由分组，在截止时间之前还可以退出小组；作为组长可以组长可以编辑小组名称；如果是指定分组或随机分组只可以查看组员或其他小组成员。</w:t>
      </w:r>
    </w:p>
    <w:p>
      <w:pPr>
        <w:pStyle w:val="4"/>
        <w:rPr>
          <w:rFonts w:ascii="宋体" w:hAnsi="宋体" w:cs="宋体"/>
          <w:sz w:val="28"/>
          <w:szCs w:val="28"/>
        </w:rPr>
      </w:pPr>
      <w:bookmarkStart w:id="19" w:name="_Toc116207548"/>
      <w:bookmarkStart w:id="20" w:name="_Toc3549"/>
      <w:bookmarkStart w:id="21" w:name="_Toc116218460"/>
      <w:r>
        <w:rPr>
          <w:rFonts w:hint="eastAsia" w:ascii="宋体" w:hAnsi="宋体" w:cs="宋体"/>
          <w:sz w:val="28"/>
          <w:szCs w:val="28"/>
        </w:rPr>
        <w:t>3.1.2个人设置</w:t>
      </w:r>
      <w:bookmarkEnd w:id="19"/>
      <w:bookmarkEnd w:id="20"/>
      <w:bookmarkEnd w:id="21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鼠标放置在页面右上角头像，点击“个人设置”，进入个人设置页面</w:t>
      </w:r>
    </w:p>
    <w:p>
      <w:pPr>
        <w:spacing w:line="300" w:lineRule="auto"/>
        <w:ind w:firstLine="420" w:firstLineChars="200"/>
        <w:rPr>
          <w:rFonts w:ascii="宋体" w:hAnsi="宋体" w:eastAsia="宋体" w:cs="宋体"/>
          <w:sz w:val="28"/>
          <w:szCs w:val="32"/>
        </w:rPr>
      </w:pPr>
      <w:r>
        <w:drawing>
          <wp:inline distT="0" distB="0" distL="0" distR="0">
            <wp:extent cx="5274310" cy="37630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32"/>
        </w:rPr>
        <w:t>在个人设置中可以维护个人“基础资料”、进行“账号绑定”、修改密码</w:t>
      </w:r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(1)基础资料除了姓名和学校不可修改，其他都可以修改。</w:t>
      </w:r>
    </w:p>
    <w:p>
      <w:pPr>
        <w:pStyle w:val="29"/>
        <w:spacing w:line="300" w:lineRule="auto"/>
        <w:ind w:firstLine="560"/>
        <w:rPr>
          <w:rFonts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(2)账号绑定包括“手机号”（一个手机号最多只能绑定4个账号）、微信、钉钉</w:t>
      </w:r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(3)修改密码</w:t>
      </w:r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步骤一：点击“修改密码”,弹出弹窗.</w:t>
      </w:r>
    </w:p>
    <w:p>
      <w:pPr>
        <w:spacing w:line="30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步骤二：输入原始密码，输新密码，确认新密码，保存。</w:t>
      </w:r>
    </w:p>
    <w:p>
      <w:pPr>
        <w:spacing w:line="300" w:lineRule="auto"/>
        <w:jc w:val="center"/>
      </w:pPr>
      <w:r>
        <w:drawing>
          <wp:inline distT="0" distB="0" distL="0" distR="0">
            <wp:extent cx="5274310" cy="19418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cs="宋体"/>
          <w:sz w:val="28"/>
          <w:szCs w:val="28"/>
        </w:rPr>
      </w:pPr>
      <w:bookmarkStart w:id="22" w:name="_Toc116207549"/>
      <w:bookmarkStart w:id="23" w:name="_Toc116218461"/>
      <w:bookmarkStart w:id="24" w:name="_Toc14557"/>
      <w:r>
        <w:rPr>
          <w:rFonts w:hint="eastAsia" w:ascii="宋体" w:hAnsi="宋体" w:cs="宋体"/>
          <w:sz w:val="28"/>
          <w:szCs w:val="28"/>
        </w:rPr>
        <w:t>3.1.3账号管理</w:t>
      </w:r>
      <w:bookmarkEnd w:id="22"/>
      <w:bookmarkEnd w:id="23"/>
      <w:bookmarkEnd w:id="24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步骤一：</w:t>
      </w:r>
      <w:bookmarkStart w:id="25" w:name="_Hlk48742191"/>
      <w:r>
        <w:rPr>
          <w:rFonts w:hint="eastAsia" w:ascii="宋体" w:hAnsi="宋体" w:eastAsia="宋体" w:cs="宋体"/>
          <w:sz w:val="28"/>
          <w:szCs w:val="28"/>
        </w:rPr>
        <w:t>点击 “账号管理”</w:t>
      </w:r>
    </w:p>
    <w:bookmarkEnd w:id="25"/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步骤二：进入账号管理页面，可以绑定和关联账号。点击去“去绑定”，可以去绑定手机号、更换手机号、修改手机号默认登录账户</w:t>
      </w:r>
    </w:p>
    <w:p>
      <w:pPr>
        <w:spacing w:line="300" w:lineRule="auto"/>
        <w:jc w:val="center"/>
      </w:pPr>
      <w:r>
        <w:drawing>
          <wp:inline distT="0" distB="0" distL="0" distR="0">
            <wp:extent cx="3636010" cy="181356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rcRect l="1536" t="3144" r="7517" b="62031"/>
                    <a:stretch>
                      <a:fillRect/>
                    </a:stretch>
                  </pic:blipFill>
                  <pic:spPr>
                    <a:xfrm>
                      <a:off x="0" y="0"/>
                      <a:ext cx="3637896" cy="18142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8"/>
          <w:szCs w:val="28"/>
        </w:rPr>
      </w:pPr>
      <w:bookmarkStart w:id="26" w:name="_Toc31442"/>
      <w:r>
        <w:drawing>
          <wp:inline distT="0" distB="0" distL="114300" distR="114300">
            <wp:extent cx="5267960" cy="2238375"/>
            <wp:effectExtent l="0" t="0" r="889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cs="宋体"/>
          <w:sz w:val="28"/>
          <w:szCs w:val="28"/>
        </w:rPr>
      </w:pPr>
      <w:bookmarkStart w:id="27" w:name="_Toc116207550"/>
      <w:bookmarkStart w:id="28" w:name="_Toc116218462"/>
      <w:r>
        <w:rPr>
          <w:rFonts w:hint="eastAsia" w:ascii="宋体" w:hAnsi="宋体" w:cs="宋体"/>
          <w:sz w:val="28"/>
          <w:szCs w:val="28"/>
        </w:rPr>
        <w:t>3.2消息中心</w:t>
      </w:r>
      <w:bookmarkEnd w:id="26"/>
      <w:bookmarkEnd w:id="27"/>
      <w:bookmarkEnd w:id="28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步骤一：点击头像下方的“消息中心</w:t>
      </w:r>
    </w:p>
    <w:p>
      <w:pPr>
        <w:spacing w:line="30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2228850" cy="319087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步骤二：进入消息中心，可以查看消息，筛选消息分类。对于消息列表中的消息可以点击查看消息详情，已读的消息呈现灰色。并可以进行删除。</w:t>
      </w:r>
    </w:p>
    <w:p>
      <w:pPr>
        <w:pStyle w:val="3"/>
        <w:rPr>
          <w:rFonts w:ascii="宋体" w:hAnsi="宋体" w:cs="宋体"/>
          <w:sz w:val="28"/>
          <w:szCs w:val="28"/>
        </w:rPr>
      </w:pPr>
      <w:bookmarkStart w:id="29" w:name="_Toc8008"/>
      <w:bookmarkStart w:id="30" w:name="_Toc116218463"/>
      <w:bookmarkStart w:id="31" w:name="_Toc116207551"/>
      <w:r>
        <w:rPr>
          <w:rFonts w:hint="eastAsia" w:ascii="宋体" w:hAnsi="宋体" w:cs="宋体"/>
          <w:sz w:val="28"/>
          <w:szCs w:val="28"/>
        </w:rPr>
        <w:t>3.3首页</w:t>
      </w:r>
      <w:bookmarkEnd w:id="29"/>
      <w:bookmarkEnd w:id="30"/>
      <w:bookmarkEnd w:id="31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上方动态展示当前平台热门活动，系列报道等，下方主要展示平台的核心产品，使用场景，数据反馈，应用院校，右侧悬浮图标：帮助中心、在线客服和联系方式，可进行自助查询联系。</w:t>
      </w:r>
    </w:p>
    <w:p>
      <w:pPr>
        <w:spacing w:line="30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255520"/>
            <wp:effectExtent l="0" t="0" r="25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cs="宋体"/>
          <w:bCs/>
          <w:sz w:val="28"/>
          <w:szCs w:val="28"/>
        </w:rPr>
      </w:pPr>
      <w:bookmarkStart w:id="32" w:name="_Toc116218464"/>
      <w:bookmarkStart w:id="33" w:name="_Toc116207552"/>
      <w:r>
        <w:rPr>
          <w:rFonts w:hint="eastAsia" w:ascii="宋体" w:hAnsi="宋体" w:cs="宋体"/>
          <w:bCs/>
          <w:sz w:val="28"/>
          <w:szCs w:val="28"/>
        </w:rPr>
        <w:t>3.4进入应用</w:t>
      </w:r>
      <w:bookmarkEnd w:id="32"/>
      <w:bookmarkEnd w:id="33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进入应用，可以搜索和查看应用，点击应用进入应用。</w:t>
      </w:r>
    </w:p>
    <w:p>
      <w:pPr>
        <w:spacing w:line="30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1602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3"/>
        <w:rPr>
          <w:rFonts w:ascii="宋体" w:hAnsi="宋体" w:cs="宋体"/>
          <w:sz w:val="28"/>
          <w:szCs w:val="28"/>
        </w:rPr>
      </w:pPr>
      <w:bookmarkStart w:id="34" w:name="_Toc116218465"/>
      <w:bookmarkStart w:id="35" w:name="_Toc116207553"/>
      <w:bookmarkStart w:id="36" w:name="_Toc6481"/>
      <w:r>
        <w:rPr>
          <w:rFonts w:hint="eastAsia" w:ascii="宋体" w:hAnsi="宋体" w:cs="宋体"/>
          <w:sz w:val="28"/>
          <w:szCs w:val="28"/>
        </w:rPr>
        <w:t>3.5任务中心</w:t>
      </w:r>
      <w:bookmarkEnd w:id="34"/>
      <w:bookmarkEnd w:id="35"/>
      <w:bookmarkEnd w:id="36"/>
    </w:p>
    <w:p>
      <w:pPr>
        <w:spacing w:line="30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学生在任务中心，可查看考试信息、学情分析、学习任务，互动天地。</w:t>
      </w:r>
    </w:p>
    <w:p>
      <w:pPr>
        <w:spacing w:line="30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8752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ascii="宋体" w:hAnsi="宋体" w:eastAsia="宋体" w:cs="宋体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WTfs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zqGCvSNPQwkVJXerRCu297&#10;nntTnEHTmW5SvOWbGqVsmQ8PzGE0UD4eT7jHUkqDlKa3KKmM+/Kv8xiPjsFLSYNRy6nGy6JEvtfo&#10;JADDYLjB2A+GPqo7g9lFc1BLMnHBBTmYpTPqM17UKuaAi2mOTDkNg3kXunHHi+RitUpBmD3Lwlbv&#10;LI/QUR5vV8cAOZPKUZROCXQnbjB9qU/9S4nj/ec+RT3+H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1Fk37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szCs w:val="18"/>
      </w:rPr>
    </w:pPr>
    <w:r>
      <w:rPr>
        <w:rFonts w:hint="eastAsia"/>
        <w:szCs w:val="18"/>
      </w:rPr>
      <w:t>北京外研讯飞教育科技有限公司FIF智慧教学平台使用手册</w:t>
    </w:r>
    <w:r>
      <w:pict>
        <v:shape id="PowerPlusWaterMarkObject8409970" o:spid="_x0000_s2049" o:spt="136" type="#_x0000_t136" style="position:absolute;left:0pt;height:144pt;width:505.15pt;mso-position-horizontal:center;mso-position-horizontal-relative:margin;mso-position-vertical:center;mso-position-vertical-relative:margin;rotation:20643840f;z-index:-251656192;mso-width-relative:page;mso-height-relative:page;" fillcolor="#BFBFBF" filled="t" stroked="f" coordsize="21600,21600" o:allowincell="f">
          <v:path/>
          <v:fill on="t" opacity="32768f" focussize="0,0"/>
          <v:stroke on="f"/>
          <v:imagedata o:title=""/>
          <o:lock v:ext="edit" aspectratio="t"/>
          <v:textpath on="t" fitshape="t" fitpath="t" trim="t" xscale="f" string="讯飞高教" style="font-family:宋体;font-size:144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F06658"/>
    <w:multiLevelType w:val="multilevel"/>
    <w:tmpl w:val="05F06658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1E2464"/>
    <w:multiLevelType w:val="multilevel"/>
    <w:tmpl w:val="3F1E2464"/>
    <w:lvl w:ilvl="0" w:tentative="0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pStyle w:val="32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oNotDisplayPageBoundaries w:val="1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wYjg0NWU2ODNkZDA1MmNlOGVhMjkyNTFkZTcyNjgifQ=="/>
  </w:docVars>
  <w:rsids>
    <w:rsidRoot w:val="7B2A429F"/>
    <w:rsid w:val="000375E5"/>
    <w:rsid w:val="000423D2"/>
    <w:rsid w:val="00055E40"/>
    <w:rsid w:val="00071598"/>
    <w:rsid w:val="00074581"/>
    <w:rsid w:val="00081DF2"/>
    <w:rsid w:val="000C1BAD"/>
    <w:rsid w:val="000F4F6C"/>
    <w:rsid w:val="001405C7"/>
    <w:rsid w:val="00145D90"/>
    <w:rsid w:val="0015787B"/>
    <w:rsid w:val="0016233B"/>
    <w:rsid w:val="001704FB"/>
    <w:rsid w:val="00172D86"/>
    <w:rsid w:val="001811D5"/>
    <w:rsid w:val="001B7834"/>
    <w:rsid w:val="001E5BD7"/>
    <w:rsid w:val="00200000"/>
    <w:rsid w:val="00205444"/>
    <w:rsid w:val="0023744C"/>
    <w:rsid w:val="002402F9"/>
    <w:rsid w:val="00271DA0"/>
    <w:rsid w:val="00286168"/>
    <w:rsid w:val="002A28BD"/>
    <w:rsid w:val="00306EDF"/>
    <w:rsid w:val="00312EBD"/>
    <w:rsid w:val="00323BAD"/>
    <w:rsid w:val="003308F5"/>
    <w:rsid w:val="00357685"/>
    <w:rsid w:val="0036458C"/>
    <w:rsid w:val="00395923"/>
    <w:rsid w:val="003A0826"/>
    <w:rsid w:val="003A2C36"/>
    <w:rsid w:val="003C41E3"/>
    <w:rsid w:val="003D7987"/>
    <w:rsid w:val="003F5CAB"/>
    <w:rsid w:val="004505E3"/>
    <w:rsid w:val="00450DD0"/>
    <w:rsid w:val="004559DA"/>
    <w:rsid w:val="00461E39"/>
    <w:rsid w:val="0046665B"/>
    <w:rsid w:val="004746CB"/>
    <w:rsid w:val="0048399A"/>
    <w:rsid w:val="00497B15"/>
    <w:rsid w:val="004A29A8"/>
    <w:rsid w:val="004C5FF9"/>
    <w:rsid w:val="004C6B1F"/>
    <w:rsid w:val="004F00DA"/>
    <w:rsid w:val="00503725"/>
    <w:rsid w:val="00531EEB"/>
    <w:rsid w:val="00537EDA"/>
    <w:rsid w:val="005538FD"/>
    <w:rsid w:val="00572296"/>
    <w:rsid w:val="00590A19"/>
    <w:rsid w:val="005A2989"/>
    <w:rsid w:val="005C719B"/>
    <w:rsid w:val="005D0F7E"/>
    <w:rsid w:val="005E1517"/>
    <w:rsid w:val="005E73CC"/>
    <w:rsid w:val="005F019F"/>
    <w:rsid w:val="005F05C2"/>
    <w:rsid w:val="006629D5"/>
    <w:rsid w:val="006718BC"/>
    <w:rsid w:val="0069180D"/>
    <w:rsid w:val="00692726"/>
    <w:rsid w:val="0069683C"/>
    <w:rsid w:val="006B34CF"/>
    <w:rsid w:val="006D0C08"/>
    <w:rsid w:val="006D7DAE"/>
    <w:rsid w:val="006F0BA4"/>
    <w:rsid w:val="006F3C8D"/>
    <w:rsid w:val="006F680C"/>
    <w:rsid w:val="00700F77"/>
    <w:rsid w:val="00734D32"/>
    <w:rsid w:val="00755B73"/>
    <w:rsid w:val="00780D74"/>
    <w:rsid w:val="00793AD5"/>
    <w:rsid w:val="007A4E0D"/>
    <w:rsid w:val="007B6E7B"/>
    <w:rsid w:val="007D0BF3"/>
    <w:rsid w:val="007E1C11"/>
    <w:rsid w:val="007F0A38"/>
    <w:rsid w:val="0080511C"/>
    <w:rsid w:val="008258D3"/>
    <w:rsid w:val="008540CC"/>
    <w:rsid w:val="008C1AF9"/>
    <w:rsid w:val="008D0E78"/>
    <w:rsid w:val="008D4D11"/>
    <w:rsid w:val="008E2010"/>
    <w:rsid w:val="008E51AB"/>
    <w:rsid w:val="00901200"/>
    <w:rsid w:val="00904140"/>
    <w:rsid w:val="00921B04"/>
    <w:rsid w:val="00927C1C"/>
    <w:rsid w:val="009317E7"/>
    <w:rsid w:val="00932389"/>
    <w:rsid w:val="009419C2"/>
    <w:rsid w:val="0097787A"/>
    <w:rsid w:val="00991476"/>
    <w:rsid w:val="009B574D"/>
    <w:rsid w:val="009D16F9"/>
    <w:rsid w:val="00A102FA"/>
    <w:rsid w:val="00A13086"/>
    <w:rsid w:val="00A54E9E"/>
    <w:rsid w:val="00A670E1"/>
    <w:rsid w:val="00AA3318"/>
    <w:rsid w:val="00AA6CC9"/>
    <w:rsid w:val="00AB20D2"/>
    <w:rsid w:val="00AB3F6B"/>
    <w:rsid w:val="00AD376E"/>
    <w:rsid w:val="00AE61D5"/>
    <w:rsid w:val="00AE7208"/>
    <w:rsid w:val="00AE7EB0"/>
    <w:rsid w:val="00B019EA"/>
    <w:rsid w:val="00B23358"/>
    <w:rsid w:val="00B53659"/>
    <w:rsid w:val="00B55E82"/>
    <w:rsid w:val="00BA770F"/>
    <w:rsid w:val="00BC568E"/>
    <w:rsid w:val="00BC6667"/>
    <w:rsid w:val="00BD6004"/>
    <w:rsid w:val="00BF2192"/>
    <w:rsid w:val="00BF30FF"/>
    <w:rsid w:val="00C04937"/>
    <w:rsid w:val="00C27B88"/>
    <w:rsid w:val="00C32EFE"/>
    <w:rsid w:val="00C43312"/>
    <w:rsid w:val="00C44F2E"/>
    <w:rsid w:val="00C51943"/>
    <w:rsid w:val="00C53D13"/>
    <w:rsid w:val="00C9044C"/>
    <w:rsid w:val="00CC14A0"/>
    <w:rsid w:val="00CE7BBE"/>
    <w:rsid w:val="00D31CA1"/>
    <w:rsid w:val="00D74F41"/>
    <w:rsid w:val="00D97AB0"/>
    <w:rsid w:val="00DB0474"/>
    <w:rsid w:val="00E13354"/>
    <w:rsid w:val="00E34B16"/>
    <w:rsid w:val="00E407A8"/>
    <w:rsid w:val="00E6494A"/>
    <w:rsid w:val="00EB4303"/>
    <w:rsid w:val="00EC0CFA"/>
    <w:rsid w:val="00ED19E2"/>
    <w:rsid w:val="00ED39E0"/>
    <w:rsid w:val="00EE2F81"/>
    <w:rsid w:val="00EF089A"/>
    <w:rsid w:val="00F05898"/>
    <w:rsid w:val="00F06AD2"/>
    <w:rsid w:val="00F21B63"/>
    <w:rsid w:val="00F35EE7"/>
    <w:rsid w:val="00F757C9"/>
    <w:rsid w:val="00F75DD4"/>
    <w:rsid w:val="00F7626E"/>
    <w:rsid w:val="00F90013"/>
    <w:rsid w:val="00F96B5B"/>
    <w:rsid w:val="00FA2DC1"/>
    <w:rsid w:val="00FD4AB7"/>
    <w:rsid w:val="00FE4DE7"/>
    <w:rsid w:val="00FF42EF"/>
    <w:rsid w:val="024C0DD3"/>
    <w:rsid w:val="07520C39"/>
    <w:rsid w:val="08611DE5"/>
    <w:rsid w:val="098C1953"/>
    <w:rsid w:val="09DB6B03"/>
    <w:rsid w:val="0BF978D5"/>
    <w:rsid w:val="0F0176C2"/>
    <w:rsid w:val="0F9D145D"/>
    <w:rsid w:val="10AD6EE0"/>
    <w:rsid w:val="15FF76F2"/>
    <w:rsid w:val="180B12CE"/>
    <w:rsid w:val="182C2DE0"/>
    <w:rsid w:val="18E75007"/>
    <w:rsid w:val="1B4C69CD"/>
    <w:rsid w:val="1CBE5AC9"/>
    <w:rsid w:val="1DAE7ECD"/>
    <w:rsid w:val="1DBCEFCF"/>
    <w:rsid w:val="1DBFF266"/>
    <w:rsid w:val="1F1C0616"/>
    <w:rsid w:val="216920E4"/>
    <w:rsid w:val="22BC0342"/>
    <w:rsid w:val="23007343"/>
    <w:rsid w:val="247853D9"/>
    <w:rsid w:val="24C820E3"/>
    <w:rsid w:val="25A466AC"/>
    <w:rsid w:val="286D32DF"/>
    <w:rsid w:val="2D60735C"/>
    <w:rsid w:val="2FC9797F"/>
    <w:rsid w:val="32BB21DF"/>
    <w:rsid w:val="36E94770"/>
    <w:rsid w:val="3716724B"/>
    <w:rsid w:val="3BDF78F9"/>
    <w:rsid w:val="3D3630FE"/>
    <w:rsid w:val="3EFF0FFF"/>
    <w:rsid w:val="3FB6BBF6"/>
    <w:rsid w:val="3FB94B32"/>
    <w:rsid w:val="40D53766"/>
    <w:rsid w:val="43B9111D"/>
    <w:rsid w:val="452C5533"/>
    <w:rsid w:val="4B8DFB66"/>
    <w:rsid w:val="4C760341"/>
    <w:rsid w:val="4D0258E3"/>
    <w:rsid w:val="4D9D5ECD"/>
    <w:rsid w:val="4DEC591F"/>
    <w:rsid w:val="4DF6AED8"/>
    <w:rsid w:val="4E0260FB"/>
    <w:rsid w:val="54817DF7"/>
    <w:rsid w:val="57607800"/>
    <w:rsid w:val="57840F53"/>
    <w:rsid w:val="5CD15730"/>
    <w:rsid w:val="5DDCBEB7"/>
    <w:rsid w:val="5E7FB885"/>
    <w:rsid w:val="5FFF6F58"/>
    <w:rsid w:val="60E018D9"/>
    <w:rsid w:val="62B50FE8"/>
    <w:rsid w:val="63CDB07F"/>
    <w:rsid w:val="65EE9976"/>
    <w:rsid w:val="66E10B83"/>
    <w:rsid w:val="67452E4F"/>
    <w:rsid w:val="677D2086"/>
    <w:rsid w:val="68460921"/>
    <w:rsid w:val="695739BA"/>
    <w:rsid w:val="69E22FCE"/>
    <w:rsid w:val="6A5D52A6"/>
    <w:rsid w:val="6ACB0D65"/>
    <w:rsid w:val="6D535020"/>
    <w:rsid w:val="6DFBFA4E"/>
    <w:rsid w:val="70EA6569"/>
    <w:rsid w:val="70EB1B22"/>
    <w:rsid w:val="71DC2034"/>
    <w:rsid w:val="73F75F90"/>
    <w:rsid w:val="755FEAAE"/>
    <w:rsid w:val="76BF4644"/>
    <w:rsid w:val="76FB9EF6"/>
    <w:rsid w:val="777F348A"/>
    <w:rsid w:val="779F434C"/>
    <w:rsid w:val="77D5581E"/>
    <w:rsid w:val="77FCF1FE"/>
    <w:rsid w:val="78434A05"/>
    <w:rsid w:val="792D151A"/>
    <w:rsid w:val="7957391B"/>
    <w:rsid w:val="7B2A429F"/>
    <w:rsid w:val="7B2B5E3A"/>
    <w:rsid w:val="7B7EA65E"/>
    <w:rsid w:val="7BB506C8"/>
    <w:rsid w:val="7D7F24B4"/>
    <w:rsid w:val="7DFACD60"/>
    <w:rsid w:val="7EBF6AAB"/>
    <w:rsid w:val="7EFE3F65"/>
    <w:rsid w:val="7F7B5507"/>
    <w:rsid w:val="CFBF9AA9"/>
    <w:rsid w:val="CFFF1B75"/>
    <w:rsid w:val="DC7FECE8"/>
    <w:rsid w:val="DF9FC7F4"/>
    <w:rsid w:val="DFBB6D60"/>
    <w:rsid w:val="EC3EC204"/>
    <w:rsid w:val="F7DF3113"/>
    <w:rsid w:val="FD5DE1B8"/>
    <w:rsid w:val="FE1F7C27"/>
    <w:rsid w:val="FE6F91AD"/>
    <w:rsid w:val="FEFB3750"/>
    <w:rsid w:val="FF9F8CDC"/>
    <w:rsid w:val="FFBD1770"/>
    <w:rsid w:val="FFFDB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27"/>
    <w:qFormat/>
    <w:uiPriority w:val="0"/>
    <w:pPr>
      <w:numPr>
        <w:ilvl w:val="0"/>
        <w:numId w:val="1"/>
      </w:numPr>
      <w:outlineLvl w:val="0"/>
    </w:pPr>
  </w:style>
  <w:style w:type="paragraph" w:styleId="3">
    <w:name w:val="heading 2"/>
    <w:basedOn w:val="1"/>
    <w:next w:val="1"/>
    <w:link w:val="28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宋体"/>
      <w:b/>
      <w:sz w:val="24"/>
    </w:rPr>
  </w:style>
  <w:style w:type="paragraph" w:styleId="4">
    <w:name w:val="heading 3"/>
    <w:basedOn w:val="1"/>
    <w:next w:val="1"/>
    <w:link w:val="33"/>
    <w:unhideWhenUsed/>
    <w:qFormat/>
    <w:uiPriority w:val="0"/>
    <w:pPr>
      <w:keepNext/>
      <w:keepLines/>
      <w:spacing w:before="260" w:after="260" w:line="413" w:lineRule="auto"/>
      <w:ind w:left="420"/>
      <w:outlineLvl w:val="2"/>
    </w:pPr>
    <w:rPr>
      <w:b/>
      <w:sz w:val="24"/>
    </w:rPr>
  </w:style>
  <w:style w:type="paragraph" w:styleId="5">
    <w:name w:val="heading 4"/>
    <w:basedOn w:val="1"/>
    <w:next w:val="1"/>
    <w:link w:val="35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4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Title"/>
    <w:basedOn w:val="1"/>
    <w:next w:val="1"/>
    <w:link w:val="30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25"/>
    <w:qFormat/>
    <w:uiPriority w:val="0"/>
    <w:rPr>
      <w:b/>
      <w:bCs/>
    </w:rPr>
  </w:style>
  <w:style w:type="table" w:styleId="18">
    <w:name w:val="Table Grid"/>
    <w:basedOn w:val="1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Hyperlink"/>
    <w:basedOn w:val="19"/>
    <w:qFormat/>
    <w:uiPriority w:val="99"/>
    <w:rPr>
      <w:color w:val="0000FF"/>
      <w:u w:val="single"/>
    </w:rPr>
  </w:style>
  <w:style w:type="character" w:styleId="22">
    <w:name w:val="annotation reference"/>
    <w:basedOn w:val="19"/>
    <w:qFormat/>
    <w:uiPriority w:val="0"/>
    <w:rPr>
      <w:sz w:val="21"/>
      <w:szCs w:val="21"/>
    </w:rPr>
  </w:style>
  <w:style w:type="paragraph" w:customStyle="1" w:styleId="23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24">
    <w:name w:val="批注文字 Char"/>
    <w:basedOn w:val="19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5">
    <w:name w:val="批注主题 Char"/>
    <w:basedOn w:val="24"/>
    <w:link w:val="16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26">
    <w:name w:val="批注框文本 Char"/>
    <w:basedOn w:val="19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7">
    <w:name w:val="标题 1 Char"/>
    <w:link w:val="2"/>
    <w:qFormat/>
    <w:uiPriority w:val="0"/>
    <w:rPr>
      <w:rFonts w:ascii="Arial" w:hAnsi="Arial" w:cstheme="minorBidi"/>
      <w:b/>
      <w:kern w:val="2"/>
      <w:sz w:val="24"/>
      <w:szCs w:val="22"/>
    </w:rPr>
  </w:style>
  <w:style w:type="character" w:customStyle="1" w:styleId="28">
    <w:name w:val="标题 2 Char"/>
    <w:link w:val="3"/>
    <w:qFormat/>
    <w:uiPriority w:val="0"/>
    <w:rPr>
      <w:rFonts w:ascii="Arial" w:hAnsi="Arial" w:cstheme="minorBidi"/>
      <w:b/>
      <w:kern w:val="2"/>
      <w:sz w:val="24"/>
      <w:szCs w:val="22"/>
    </w:rPr>
  </w:style>
  <w:style w:type="paragraph" w:styleId="2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0">
    <w:name w:val="标题 Char"/>
    <w:basedOn w:val="19"/>
    <w:link w:val="15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1">
    <w:name w:val="日期 Char"/>
    <w:basedOn w:val="19"/>
    <w:link w:val="8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paragraph" w:customStyle="1" w:styleId="32">
    <w:name w:val="样式1"/>
    <w:basedOn w:val="4"/>
    <w:link w:val="34"/>
    <w:qFormat/>
    <w:uiPriority w:val="0"/>
    <w:pPr>
      <w:numPr>
        <w:ilvl w:val="2"/>
        <w:numId w:val="2"/>
      </w:numPr>
    </w:pPr>
  </w:style>
  <w:style w:type="character" w:customStyle="1" w:styleId="33">
    <w:name w:val="标题 3 Char"/>
    <w:basedOn w:val="19"/>
    <w:link w:val="4"/>
    <w:qFormat/>
    <w:uiPriority w:val="0"/>
    <w:rPr>
      <w:rFonts w:asciiTheme="minorHAnsi" w:hAnsiTheme="minorHAnsi" w:eastAsiaTheme="minorEastAsia" w:cstheme="minorBidi"/>
      <w:b/>
      <w:kern w:val="2"/>
      <w:sz w:val="24"/>
      <w:szCs w:val="22"/>
    </w:rPr>
  </w:style>
  <w:style w:type="character" w:customStyle="1" w:styleId="34">
    <w:name w:val="样式1 字符"/>
    <w:basedOn w:val="33"/>
    <w:link w:val="32"/>
    <w:qFormat/>
    <w:uiPriority w:val="0"/>
    <w:rPr>
      <w:rFonts w:asciiTheme="minorHAnsi" w:hAnsiTheme="minorHAnsi" w:eastAsiaTheme="minorEastAsia" w:cstheme="minorBidi"/>
      <w:kern w:val="2"/>
      <w:sz w:val="24"/>
      <w:szCs w:val="22"/>
    </w:rPr>
  </w:style>
  <w:style w:type="character" w:customStyle="1" w:styleId="35">
    <w:name w:val="标题 4 Char"/>
    <w:basedOn w:val="19"/>
    <w:link w:val="5"/>
    <w:qFormat/>
    <w:uiPriority w:val="0"/>
    <w:rPr>
      <w:rFonts w:asciiTheme="majorHAnsi" w:hAnsiTheme="majorHAnsi" w:eastAsiaTheme="minorEastAsia" w:cstheme="majorBidi"/>
      <w:b/>
      <w:bCs/>
      <w:kern w:val="2"/>
      <w:sz w:val="24"/>
      <w:szCs w:val="28"/>
    </w:rPr>
  </w:style>
  <w:style w:type="character" w:customStyle="1" w:styleId="36">
    <w:name w:val="明显强调1"/>
    <w:basedOn w:val="19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B9B8AB-2DD2-41AC-ACD8-BBFD626603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1324</Words>
  <Characters>1467</Characters>
  <Lines>16</Lines>
  <Paragraphs>4</Paragraphs>
  <TotalTime>0</TotalTime>
  <ScaleCrop>false</ScaleCrop>
  <LinksUpToDate>false</LinksUpToDate>
  <CharactersWithSpaces>1493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2020-02-18T10:37:00Z</dcterms:created>
  <dc:creator>Administrator</dc:creator>
  <cp:lastModifiedBy>Administrator</cp:lastModifiedBy>
  <dcterms:modified xsi:type="dcterms:W3CDTF">2023-01-31T06:46:03Z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3C8D74337C1A4E5A890628ECA1C6BECB</vt:lpwstr>
  </property>
</Properties>
</file>